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Name: 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WORD WORK WEEK 16 Study Guide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Students will be tested on these words and grammar skill on the next cycle Day 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2578100</wp:posOffset>
                </wp:positionH>
                <wp:positionV relativeFrom="paragraph">
                  <wp:posOffset>63500</wp:posOffset>
                </wp:positionV>
                <wp:extent cx="1473200" cy="304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12755" y="3629037"/>
                          <a:ext cx="1466490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Misused Words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2578100</wp:posOffset>
                </wp:positionH>
                <wp:positionV relativeFrom="paragraph">
                  <wp:posOffset>63500</wp:posOffset>
                </wp:positionV>
                <wp:extent cx="1473200" cy="304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need to understand the differences between these words and how they are used in sentences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through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(preposition; adverb): Shows position; in one side and out the other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Ex. The giant sequoia that you could drive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through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fell over last month. 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threw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(v.): Propel, or the past tense of throw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Ex. Louis threw the basketball at Odin.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Practice!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police car drove ____________________ a red light at the traffic signal.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was sick last night. I _______________ up twice.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goalkeeper ____________________the ball to his team-mate.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walked home ___________________________ the park.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2238375</wp:posOffset>
                </wp:positionH>
                <wp:positionV relativeFrom="paragraph">
                  <wp:posOffset>28575</wp:posOffset>
                </wp:positionV>
                <wp:extent cx="1892300" cy="304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01912" y="3629037"/>
                          <a:ext cx="1888176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Academic Vocabulary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2238375</wp:posOffset>
                </wp:positionH>
                <wp:positionV relativeFrom="paragraph">
                  <wp:posOffset>28575</wp:posOffset>
                </wp:positionV>
                <wp:extent cx="1892300" cy="304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must understand the meaning of these words.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evaluate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(verb): To form an opinion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classify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(verb): To arrange in categories based on shared characteristics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(verb): To make clear by giving specific details or facts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2451100</wp:posOffset>
                </wp:positionH>
                <wp:positionV relativeFrom="paragraph">
                  <wp:posOffset>0</wp:posOffset>
                </wp:positionV>
                <wp:extent cx="1689100" cy="304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05062" y="3629037"/>
                          <a:ext cx="168187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Affixes/Roots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2451100</wp:posOffset>
                </wp:positionH>
                <wp:positionV relativeFrom="paragraph">
                  <wp:posOffset>0</wp:posOffset>
                </wp:positionV>
                <wp:extent cx="1689100" cy="304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Students will be introduced to prefixes, suffixes, and roots. Students will be responsible for knowing the definition of the word part and how to apply it to unknown words.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con-/com-: with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co-:together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conjoin</w:t>
        <w:tab/>
        <w:tab/>
        <w:tab/>
        <w:tab/>
        <w:tab/>
        <w:tab/>
        <w:tab/>
        <w:tab/>
        <w:tab/>
        <w:t xml:space="preserve">committee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concurrent</w:t>
        <w:tab/>
        <w:tab/>
        <w:tab/>
        <w:tab/>
        <w:tab/>
        <w:tab/>
        <w:tab/>
        <w:tab/>
        <w:t xml:space="preserve">community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combine</w:t>
        <w:tab/>
        <w:tab/>
        <w:tab/>
        <w:tab/>
        <w:tab/>
        <w:tab/>
        <w:tab/>
        <w:tab/>
        <w:t xml:space="preserve">coexist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</w:t>
        <w:tab/>
        <w:tab/>
        <w:tab/>
        <w:tab/>
        <w:tab/>
        <w:tab/>
        <w:tab/>
        <w:tab/>
        <w:t xml:space="preserve">coincidence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compatible</w:t>
        <w:tab/>
        <w:tab/>
        <w:tab/>
        <w:tab/>
        <w:tab/>
        <w:tab/>
        <w:tab/>
        <w:tab/>
        <w:t xml:space="preserve">cohesive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baking, be sure to ___________________ the butter and sugar first.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sure hope my living style is __________________ with my roommate at summer camp!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my _____________________, we always celebrate birthdays.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a No Place for Hate _______________________ to plan events.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1689100" cy="304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05062" y="3629037"/>
                          <a:ext cx="168187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Grammar Skill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1689100" cy="3048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need to be able to use the following grammar skill appropriately in their writing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When to use commas: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 transition words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6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conclusion, it is very important to learn the rules of comma usage.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However I am very good at math.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Unfortunately we do not have enough time.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First you must brush your teeth.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Listing 3 or more things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6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favorite colors are blue, red and pink.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like to go hiking fishing swimming and camping during summer.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have to clean my room walk the dog and take out the trash.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 need to visit my mother wash my car and buy six stamps.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Dates (days from years) &amp; Addresses (cities from states)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6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tornadoes hit Tulsa, Oklahoma and Destin, Florida on November 30th, 2016.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 are moving to Spokane Washington.</w:t>
        <w:tab/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George Washington was born on February 22 1732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September 11 2001 is a date that will be remembered.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 a greeting or introduction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6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Sorry, we do not have enough room.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 how are you?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Yes I would like more water please.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Well I hope the problem will be fixed soon.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separate independent clauses &amp; dependent clauses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60" w:lineRule="auto"/>
        <w:ind w:left="216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Until I reach my goal, I will not stop working.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 five minutes the building will be closed.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When I get home I am going to brush my teeth.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Without water the plant will die.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Before conjunctions (Think FANBOYS)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6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like chocolate, but I like vanilla better.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want to buy the new jacket but it is too expensive.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 can go to the zoo or we can go to the movie theater.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60" w:lineRule="auto"/>
        <w:ind w:left="2880" w:hanging="360"/>
        <w:contextualSpacing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do not like biology nor do I like chemistry.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7.png"/><Relationship Id="rId8" Type="http://schemas.openxmlformats.org/officeDocument/2006/relationships/image" Target="media/image03.png"/></Relationships>
</file>